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262431">
                  <w:pPr>
                    <w:jc w:val="center"/>
                    <w:rPr>
                      <w:rFonts w:cs="Arial"/>
                      <w:b/>
                      <w:sz w:val="26"/>
                      <w:szCs w:val="26"/>
                    </w:rPr>
                  </w:pPr>
                  <w:r w:rsidRPr="00326BC7">
                    <w:rPr>
                      <w:rFonts w:cs="Arial"/>
                      <w:b/>
                      <w:sz w:val="26"/>
                      <w:szCs w:val="26"/>
                    </w:rPr>
                    <w:t xml:space="preserve">TRƯỜNG CAO ĐẲNG </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262431">
        <w:rPr>
          <w:b/>
          <w:color w:val="000000" w:themeColor="text1"/>
          <w:sz w:val="26"/>
        </w:rPr>
        <w:t>7</w:t>
      </w:r>
      <w:r w:rsidRPr="00EE27C8">
        <w:rPr>
          <w:b/>
          <w:color w:val="000000" w:themeColor="text1"/>
          <w:sz w:val="26"/>
        </w:rPr>
        <w:t xml:space="preserve"> – 201</w:t>
      </w:r>
      <w:r w:rsidR="00262431">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62431">
        <w:rPr>
          <w:color w:val="000000" w:themeColor="text1"/>
          <w:sz w:val="26"/>
          <w:szCs w:val="26"/>
        </w:rPr>
        <w:t xml:space="preserve"> 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62431">
        <w:rPr>
          <w:b/>
          <w:color w:val="000000" w:themeColor="text1"/>
          <w:sz w:val="26"/>
          <w:szCs w:val="26"/>
        </w:rPr>
        <w:t>Kỹ Thuật Cảm Biến Đo Lường</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262431">
        <w:rPr>
          <w:b/>
          <w:color w:val="000000" w:themeColor="text1"/>
          <w:sz w:val="26"/>
          <w:szCs w:val="26"/>
        </w:rPr>
        <w:t>15CĐ-CĐT</w:t>
      </w:r>
      <w:r w:rsidRPr="00625961">
        <w:rPr>
          <w:b/>
          <w:color w:val="000000" w:themeColor="text1"/>
          <w:sz w:val="26"/>
          <w:szCs w:val="26"/>
        </w:rPr>
        <w:t xml:space="preserve">   Ngày thi:  ____ / ____ / 201</w:t>
      </w:r>
      <w:r w:rsidR="00262431">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62431">
        <w:rPr>
          <w:b/>
          <w:color w:val="000000" w:themeColor="text1"/>
          <w:sz w:val="26"/>
          <w:szCs w:val="26"/>
        </w:rPr>
        <w:t>90</w:t>
      </w:r>
      <w:r>
        <w:rPr>
          <w:b/>
          <w:color w:val="000000" w:themeColor="text1"/>
          <w:sz w:val="26"/>
          <w:szCs w:val="26"/>
        </w:rPr>
        <w:t xml:space="preserve"> </w:t>
      </w:r>
      <w:r w:rsidR="00262431">
        <w:rPr>
          <w:b/>
        </w:rPr>
        <w:t>phút</w:t>
      </w:r>
      <w:r w:rsidR="00262431" w:rsidRPr="00FA5483">
        <w:rPr>
          <w:i/>
          <w:color w:val="000000" w:themeColor="text1"/>
          <w:sz w:val="26"/>
          <w:szCs w:val="26"/>
        </w:rPr>
        <w:t xml:space="preserve"> </w:t>
      </w:r>
      <w:r w:rsidRPr="00FA5483">
        <w:rPr>
          <w:i/>
          <w:color w:val="000000" w:themeColor="text1"/>
          <w:sz w:val="26"/>
          <w:szCs w:val="26"/>
        </w:rPr>
        <w:t>(không kể thời gian phát đề)</w:t>
      </w:r>
    </w:p>
    <w:p w:rsidR="00582F87" w:rsidRPr="00262431" w:rsidRDefault="00262431" w:rsidP="00582F87">
      <w:pPr>
        <w:spacing w:line="276" w:lineRule="auto"/>
        <w:ind w:left="1440" w:firstLine="720"/>
        <w:rPr>
          <w:b/>
        </w:rPr>
      </w:pPr>
      <w:r>
        <w:rPr>
          <w:b/>
        </w:rPr>
        <w:t xml:space="preserve"> </w:t>
      </w: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867E96">
        <w:rPr>
          <w:b/>
          <w:sz w:val="26"/>
          <w:szCs w:val="26"/>
        </w:rPr>
        <w:t>2,5</w:t>
      </w:r>
      <w:r w:rsidR="00FA0A5E" w:rsidRPr="00FA0A5E">
        <w:rPr>
          <w:b/>
          <w:sz w:val="26"/>
          <w:szCs w:val="26"/>
        </w:rPr>
        <w:t xml:space="preserve"> điểm)</w:t>
      </w:r>
    </w:p>
    <w:p w:rsidR="00C0104E" w:rsidRDefault="00D26AB3" w:rsidP="00EC417A">
      <w:pPr>
        <w:ind w:left="720"/>
        <w:jc w:val="both"/>
        <w:rPr>
          <w:color w:val="FF0000"/>
          <w:sz w:val="28"/>
        </w:rPr>
      </w:pPr>
      <w:r>
        <w:rPr>
          <w:sz w:val="28"/>
        </w:rPr>
        <w:t>Cho biết h</w:t>
      </w:r>
      <w:r w:rsidR="00C0104E" w:rsidRPr="00C0104E">
        <w:rPr>
          <w:sz w:val="28"/>
        </w:rPr>
        <w:t xml:space="preserve">ình </w:t>
      </w:r>
      <w:r>
        <w:rPr>
          <w:sz w:val="28"/>
        </w:rPr>
        <w:t>dưới đây</w:t>
      </w:r>
      <w:r w:rsidR="00C0104E" w:rsidRPr="00C0104E">
        <w:rPr>
          <w:sz w:val="28"/>
        </w:rPr>
        <w:t xml:space="preserve"> sử dụng loại cảm biến nào? Trình bày nguyên lý hoạt động của mạch phát hiện gãy mũi khoan? Cho biết chế độ hoạt động của cảm biến?</w:t>
      </w:r>
      <w:r w:rsidR="00C0104E">
        <w:rPr>
          <w:color w:val="FF0000"/>
          <w:sz w:val="28"/>
        </w:rPr>
        <w:t xml:space="preserve"> </w:t>
      </w:r>
    </w:p>
    <w:p w:rsidR="00C0104E" w:rsidRDefault="00C0104E" w:rsidP="00C0104E">
      <w:pPr>
        <w:jc w:val="both"/>
        <w:rPr>
          <w:color w:val="FF0000"/>
          <w:sz w:val="28"/>
        </w:rPr>
      </w:pPr>
      <w:r>
        <w:rPr>
          <w:color w:val="FF0000"/>
          <w:sz w:val="28"/>
        </w:rPr>
        <w:tab/>
      </w:r>
      <w:r>
        <w:rPr>
          <w:color w:val="FF0000"/>
          <w:sz w:val="28"/>
        </w:rPr>
        <w:tab/>
      </w:r>
      <w:r w:rsidR="00EC417A">
        <w:rPr>
          <w:noProof/>
        </w:rPr>
        <w:t xml:space="preserve">                             </w:t>
      </w:r>
      <w:r>
        <w:rPr>
          <w:noProof/>
        </w:rPr>
        <w:drawing>
          <wp:inline distT="0" distB="0" distL="0" distR="0">
            <wp:extent cx="2179955" cy="18364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9955" cy="1836420"/>
                    </a:xfrm>
                    <a:prstGeom prst="rect">
                      <a:avLst/>
                    </a:prstGeom>
                    <a:noFill/>
                    <a:ln>
                      <a:noFill/>
                    </a:ln>
                  </pic:spPr>
                </pic:pic>
              </a:graphicData>
            </a:graphic>
          </wp:inline>
        </w:drawing>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B10DE6">
        <w:rPr>
          <w:b/>
          <w:sz w:val="26"/>
          <w:szCs w:val="26"/>
        </w:rPr>
        <w:t>2,5</w:t>
      </w:r>
      <w:r w:rsidRPr="00FA0A5E">
        <w:rPr>
          <w:b/>
          <w:sz w:val="26"/>
          <w:szCs w:val="26"/>
        </w:rPr>
        <w:t>điểm)</w:t>
      </w:r>
    </w:p>
    <w:p w:rsidR="00FA0A5E" w:rsidRPr="00FA0A5E" w:rsidRDefault="00DF41B6" w:rsidP="00FA0A5E">
      <w:pPr>
        <w:spacing w:line="276" w:lineRule="auto"/>
        <w:ind w:left="900" w:right="454"/>
        <w:jc w:val="both"/>
        <w:rPr>
          <w:b/>
          <w:sz w:val="26"/>
          <w:szCs w:val="26"/>
        </w:rPr>
      </w:pPr>
      <w:r w:rsidRPr="00DF41B6">
        <w:rPr>
          <w:sz w:val="28"/>
        </w:rPr>
        <w:t xml:space="preserve">Phân loại </w:t>
      </w:r>
      <w:r w:rsidR="00867E96">
        <w:rPr>
          <w:sz w:val="28"/>
        </w:rPr>
        <w:t xml:space="preserve">cấu tạo </w:t>
      </w:r>
      <w:r w:rsidRPr="00DF41B6">
        <w:rPr>
          <w:sz w:val="28"/>
        </w:rPr>
        <w:t>cáp quang? Nêu ứng dụng của từng loại</w:t>
      </w:r>
      <w:r>
        <w:rPr>
          <w:sz w:val="28"/>
        </w:rPr>
        <w:t>.</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B10DE6">
        <w:rPr>
          <w:b/>
          <w:sz w:val="26"/>
          <w:szCs w:val="26"/>
        </w:rPr>
        <w:t>2,5</w:t>
      </w:r>
      <w:r w:rsidRPr="00FA0A5E">
        <w:rPr>
          <w:b/>
          <w:sz w:val="26"/>
          <w:szCs w:val="26"/>
        </w:rPr>
        <w:t xml:space="preserve"> điểm)</w:t>
      </w:r>
    </w:p>
    <w:p w:rsidR="00FA0A5E" w:rsidRPr="00E961F8" w:rsidRDefault="00E961F8" w:rsidP="00FA0A5E">
      <w:pPr>
        <w:spacing w:line="276" w:lineRule="auto"/>
        <w:ind w:left="900" w:right="454"/>
        <w:jc w:val="both"/>
        <w:rPr>
          <w:b/>
          <w:sz w:val="26"/>
          <w:szCs w:val="26"/>
        </w:rPr>
      </w:pPr>
      <w:r w:rsidRPr="00E961F8">
        <w:rPr>
          <w:sz w:val="28"/>
        </w:rPr>
        <w:t>Trình bày cấu tạo và nguyên lý của bộ mã hóa vòng quay tuyệt đối (absotule encoder)?</w:t>
      </w:r>
      <w:r w:rsidR="00FA0A5E" w:rsidRPr="00E961F8">
        <w:rPr>
          <w:b/>
          <w:sz w:val="26"/>
          <w:szCs w:val="26"/>
        </w:rPr>
        <w:t xml:space="preserve"> </w:t>
      </w:r>
    </w:p>
    <w:p w:rsidR="00E961F8" w:rsidRPr="00FA0A5E" w:rsidRDefault="00E961F8" w:rsidP="00E961F8">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sidR="00B10DE6">
        <w:rPr>
          <w:b/>
          <w:sz w:val="26"/>
          <w:szCs w:val="26"/>
        </w:rPr>
        <w:t>2,5</w:t>
      </w:r>
      <w:r w:rsidRPr="00FA0A5E">
        <w:rPr>
          <w:b/>
          <w:sz w:val="26"/>
          <w:szCs w:val="26"/>
        </w:rPr>
        <w:t xml:space="preserve"> điểm)</w:t>
      </w:r>
    </w:p>
    <w:p w:rsidR="00E961F8" w:rsidRPr="00FA0A5E" w:rsidRDefault="00E961F8" w:rsidP="00E961F8">
      <w:pPr>
        <w:spacing w:line="276" w:lineRule="auto"/>
        <w:ind w:left="900" w:right="454"/>
        <w:jc w:val="both"/>
        <w:rPr>
          <w:b/>
          <w:sz w:val="26"/>
          <w:szCs w:val="26"/>
        </w:rPr>
      </w:pPr>
      <w:r w:rsidRPr="00E961F8">
        <w:rPr>
          <w:sz w:val="28"/>
        </w:rPr>
        <w:t>Trình bày cấu tạo và nguyên lý của nhiệt điện trở ( RTD)</w:t>
      </w:r>
      <w:r w:rsidR="00B10DE6">
        <w:rPr>
          <w:sz w:val="28"/>
        </w:rPr>
        <w:t>?</w:t>
      </w:r>
      <w:bookmarkStart w:id="0" w:name="_GoBack"/>
      <w:bookmarkEnd w:id="0"/>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D26AB3" w:rsidRDefault="00D26AB3" w:rsidP="00462998">
      <w:pPr>
        <w:jc w:val="center"/>
      </w:pPr>
    </w:p>
    <w:p w:rsidR="00D26AB3" w:rsidRDefault="00D26AB3" w:rsidP="00462998">
      <w:pPr>
        <w:jc w:val="center"/>
      </w:pPr>
    </w:p>
    <w:p w:rsidR="00D26AB3" w:rsidRDefault="00D26AB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0853" w:type="dxa"/>
        <w:jc w:val="center"/>
        <w:tblInd w:w="-612" w:type="dxa"/>
        <w:tblLook w:val="01E0" w:firstRow="1" w:lastRow="1" w:firstColumn="1" w:lastColumn="1" w:noHBand="0" w:noVBand="0"/>
      </w:tblPr>
      <w:tblGrid>
        <w:gridCol w:w="10631"/>
        <w:gridCol w:w="222"/>
      </w:tblGrid>
      <w:tr w:rsidR="00D07595" w:rsidTr="00D26AB3">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lastRenderedPageBreak/>
                    <w:br w:type="page"/>
                  </w: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882F07">
                  <w:pPr>
                    <w:jc w:val="center"/>
                    <w:rPr>
                      <w:rFonts w:cs="Arial"/>
                      <w:b/>
                      <w:sz w:val="26"/>
                      <w:szCs w:val="26"/>
                    </w:rPr>
                  </w:pPr>
                  <w:r w:rsidRPr="00326BC7">
                    <w:rPr>
                      <w:rFonts w:cs="Arial"/>
                      <w:b/>
                      <w:sz w:val="26"/>
                      <w:szCs w:val="26"/>
                    </w:rPr>
                    <w:t xml:space="preserve">TRƯỜNG CAO ĐẲNG </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92C53F9" wp14:editId="149E603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1ADDA88C" wp14:editId="4497CDC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882F07">
        <w:rPr>
          <w:b/>
          <w:color w:val="000000" w:themeColor="text1"/>
          <w:sz w:val="26"/>
        </w:rPr>
        <w:t>7</w:t>
      </w:r>
      <w:r w:rsidRPr="00EE27C8">
        <w:rPr>
          <w:b/>
          <w:color w:val="000000" w:themeColor="text1"/>
          <w:sz w:val="26"/>
        </w:rPr>
        <w:t xml:space="preserve"> – 201</w:t>
      </w:r>
      <w:r w:rsidR="00882F07">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82F07">
        <w:rPr>
          <w:color w:val="000000" w:themeColor="text1"/>
          <w:sz w:val="26"/>
          <w:szCs w:val="26"/>
        </w:rPr>
        <w:t xml:space="preserve"> 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82F07">
        <w:rPr>
          <w:b/>
          <w:color w:val="000000" w:themeColor="text1"/>
          <w:sz w:val="26"/>
          <w:szCs w:val="26"/>
        </w:rPr>
        <w:t>Kỹ Thuật Cảm Biến Đo Lường</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82F07">
        <w:rPr>
          <w:b/>
          <w:color w:val="000000" w:themeColor="text1"/>
          <w:sz w:val="26"/>
          <w:szCs w:val="26"/>
        </w:rPr>
        <w:t>15CĐ-CĐT</w:t>
      </w:r>
      <w:r w:rsidRPr="00625961">
        <w:rPr>
          <w:b/>
          <w:color w:val="000000" w:themeColor="text1"/>
          <w:sz w:val="26"/>
          <w:szCs w:val="26"/>
        </w:rPr>
        <w:t xml:space="preserve">   Ngày thi:  ____ / ____ / 201</w:t>
      </w:r>
      <w:r w:rsidR="00882F07">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82F07">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7E96" w:rsidRDefault="00867E96" w:rsidP="00D07595">
      <w:pPr>
        <w:spacing w:line="276" w:lineRule="auto"/>
        <w:ind w:firstLine="720"/>
        <w:jc w:val="center"/>
        <w:rPr>
          <w:b/>
          <w:sz w:val="26"/>
          <w:szCs w:val="26"/>
        </w:rPr>
      </w:pPr>
    </w:p>
    <w:p w:rsidR="00D07595" w:rsidRDefault="00D07595" w:rsidP="00D07595">
      <w:pPr>
        <w:tabs>
          <w:tab w:val="center" w:pos="5037"/>
          <w:tab w:val="left" w:pos="6210"/>
        </w:tabs>
        <w:ind w:left="720"/>
        <w:jc w:val="center"/>
        <w:rPr>
          <w:b/>
          <w:sz w:val="26"/>
          <w:szCs w:val="30"/>
        </w:rPr>
      </w:pPr>
      <w:r w:rsidRPr="00D07595">
        <w:rPr>
          <w:b/>
          <w:sz w:val="26"/>
          <w:szCs w:val="30"/>
        </w:rPr>
        <w:t>NỘI DUNG</w:t>
      </w:r>
    </w:p>
    <w:tbl>
      <w:tblPr>
        <w:tblStyle w:val="TableGrid"/>
        <w:tblW w:w="0" w:type="auto"/>
        <w:tblLook w:val="04A0" w:firstRow="1" w:lastRow="0" w:firstColumn="1" w:lastColumn="0" w:noHBand="0" w:noVBand="1"/>
      </w:tblPr>
      <w:tblGrid>
        <w:gridCol w:w="738"/>
        <w:gridCol w:w="450"/>
        <w:gridCol w:w="7380"/>
        <w:gridCol w:w="1003"/>
      </w:tblGrid>
      <w:tr w:rsidR="00BC1878" w:rsidTr="00BC1878">
        <w:tc>
          <w:tcPr>
            <w:tcW w:w="738" w:type="dxa"/>
          </w:tcPr>
          <w:p w:rsidR="00BC1878" w:rsidRDefault="00BC1878" w:rsidP="00BC1878">
            <w:pPr>
              <w:tabs>
                <w:tab w:val="center" w:pos="5037"/>
                <w:tab w:val="left" w:pos="6210"/>
              </w:tabs>
              <w:jc w:val="center"/>
              <w:rPr>
                <w:b/>
                <w:sz w:val="26"/>
                <w:szCs w:val="30"/>
              </w:rPr>
            </w:pPr>
            <w:r>
              <w:rPr>
                <w:b/>
                <w:sz w:val="26"/>
                <w:szCs w:val="30"/>
              </w:rPr>
              <w:t>Câu</w:t>
            </w:r>
          </w:p>
        </w:tc>
        <w:tc>
          <w:tcPr>
            <w:tcW w:w="450" w:type="dxa"/>
          </w:tcPr>
          <w:p w:rsidR="00BC1878" w:rsidRDefault="00BC1878" w:rsidP="00BC1878">
            <w:pPr>
              <w:tabs>
                <w:tab w:val="center" w:pos="5037"/>
                <w:tab w:val="left" w:pos="6210"/>
              </w:tabs>
              <w:jc w:val="center"/>
              <w:rPr>
                <w:b/>
                <w:sz w:val="26"/>
                <w:szCs w:val="30"/>
              </w:rPr>
            </w:pPr>
            <w:r>
              <w:rPr>
                <w:b/>
                <w:sz w:val="26"/>
                <w:szCs w:val="30"/>
              </w:rPr>
              <w:t>Ý</w:t>
            </w:r>
          </w:p>
        </w:tc>
        <w:tc>
          <w:tcPr>
            <w:tcW w:w="7380" w:type="dxa"/>
          </w:tcPr>
          <w:p w:rsidR="00BC1878" w:rsidRDefault="00BC1878" w:rsidP="00BC1878">
            <w:pPr>
              <w:tabs>
                <w:tab w:val="center" w:pos="5037"/>
                <w:tab w:val="left" w:pos="6210"/>
              </w:tabs>
              <w:jc w:val="center"/>
              <w:rPr>
                <w:b/>
                <w:sz w:val="26"/>
                <w:szCs w:val="30"/>
              </w:rPr>
            </w:pPr>
            <w:r>
              <w:rPr>
                <w:b/>
                <w:sz w:val="26"/>
                <w:szCs w:val="30"/>
              </w:rPr>
              <w:t>Đáp án</w:t>
            </w:r>
          </w:p>
        </w:tc>
        <w:tc>
          <w:tcPr>
            <w:tcW w:w="1003" w:type="dxa"/>
          </w:tcPr>
          <w:p w:rsidR="00BC1878" w:rsidRDefault="00BC1878" w:rsidP="002214BF">
            <w:pPr>
              <w:tabs>
                <w:tab w:val="center" w:pos="5037"/>
                <w:tab w:val="left" w:pos="6210"/>
              </w:tabs>
              <w:jc w:val="center"/>
              <w:rPr>
                <w:b/>
                <w:sz w:val="26"/>
                <w:szCs w:val="30"/>
              </w:rPr>
            </w:pPr>
            <w:r>
              <w:rPr>
                <w:b/>
                <w:sz w:val="26"/>
                <w:szCs w:val="30"/>
              </w:rPr>
              <w:t>Điểm</w:t>
            </w:r>
          </w:p>
        </w:tc>
      </w:tr>
      <w:tr w:rsidR="00BC1878" w:rsidTr="005655E5">
        <w:tc>
          <w:tcPr>
            <w:tcW w:w="738" w:type="dxa"/>
          </w:tcPr>
          <w:p w:rsidR="00BC1878" w:rsidRDefault="00BC1878" w:rsidP="00BC1878">
            <w:pPr>
              <w:tabs>
                <w:tab w:val="center" w:pos="5037"/>
                <w:tab w:val="left" w:pos="6210"/>
              </w:tabs>
              <w:jc w:val="center"/>
              <w:rPr>
                <w:b/>
                <w:sz w:val="26"/>
                <w:szCs w:val="30"/>
              </w:rPr>
            </w:pPr>
            <w:r>
              <w:rPr>
                <w:b/>
                <w:sz w:val="26"/>
                <w:szCs w:val="30"/>
              </w:rPr>
              <w:t>1</w:t>
            </w:r>
          </w:p>
        </w:tc>
        <w:tc>
          <w:tcPr>
            <w:tcW w:w="7830" w:type="dxa"/>
            <w:gridSpan w:val="2"/>
          </w:tcPr>
          <w:p w:rsidR="00BC1878" w:rsidRDefault="00BC1878" w:rsidP="00867E96">
            <w:pPr>
              <w:tabs>
                <w:tab w:val="center" w:pos="5037"/>
                <w:tab w:val="left" w:pos="6210"/>
              </w:tabs>
              <w:rPr>
                <w:b/>
                <w:sz w:val="26"/>
                <w:szCs w:val="30"/>
              </w:rPr>
            </w:pPr>
          </w:p>
        </w:tc>
        <w:tc>
          <w:tcPr>
            <w:tcW w:w="1003" w:type="dxa"/>
          </w:tcPr>
          <w:p w:rsidR="00BC1878" w:rsidRDefault="00BC1878" w:rsidP="002214BF">
            <w:pPr>
              <w:tabs>
                <w:tab w:val="center" w:pos="5037"/>
                <w:tab w:val="left" w:pos="6210"/>
              </w:tabs>
              <w:jc w:val="center"/>
              <w:rPr>
                <w:b/>
                <w:sz w:val="26"/>
                <w:szCs w:val="30"/>
              </w:rPr>
            </w:pPr>
            <w:r>
              <w:rPr>
                <w:b/>
                <w:sz w:val="26"/>
                <w:szCs w:val="30"/>
              </w:rPr>
              <w:t>2,5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rPr>
                <w:b/>
                <w:sz w:val="26"/>
                <w:szCs w:val="30"/>
              </w:rPr>
            </w:pPr>
            <w:r w:rsidRPr="007A7554">
              <w:rPr>
                <w:sz w:val="28"/>
              </w:rPr>
              <w:t xml:space="preserve">Đây là </w:t>
            </w:r>
            <w:r>
              <w:rPr>
                <w:sz w:val="28"/>
              </w:rPr>
              <w:t>cảm biến quang loại thu phát độc lập</w:t>
            </w:r>
          </w:p>
        </w:tc>
        <w:tc>
          <w:tcPr>
            <w:tcW w:w="1003" w:type="dxa"/>
          </w:tcPr>
          <w:p w:rsidR="00BC1878" w:rsidRDefault="00BC1878"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tabs>
                <w:tab w:val="center" w:pos="5037"/>
                <w:tab w:val="left" w:pos="6210"/>
              </w:tabs>
              <w:rPr>
                <w:b/>
                <w:sz w:val="26"/>
                <w:szCs w:val="30"/>
              </w:rPr>
            </w:pPr>
            <w:r>
              <w:rPr>
                <w:sz w:val="28"/>
              </w:rPr>
              <w:t>Vị trí mũi khoan được đặt trên đường truyền thẳng của ánh sáng hồng ngoại, do đó bộ phận thu sẽ không nhận được tín hiệu ánh sáng từ bộ phận phát và không có tác động ở ngõ ra.</w:t>
            </w:r>
          </w:p>
        </w:tc>
        <w:tc>
          <w:tcPr>
            <w:tcW w:w="1003" w:type="dxa"/>
          </w:tcPr>
          <w:p w:rsidR="00BC1878" w:rsidRDefault="00BC1878" w:rsidP="002214BF">
            <w:pPr>
              <w:tabs>
                <w:tab w:val="center" w:pos="5037"/>
                <w:tab w:val="left" w:pos="6210"/>
              </w:tabs>
              <w:jc w:val="center"/>
              <w:rPr>
                <w:b/>
                <w:sz w:val="26"/>
                <w:szCs w:val="30"/>
              </w:rPr>
            </w:pPr>
            <w:r>
              <w:rPr>
                <w:b/>
                <w:sz w:val="26"/>
                <w:szCs w:val="30"/>
              </w:rPr>
              <w:t>0,75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jc w:val="both"/>
              <w:rPr>
                <w:b/>
                <w:sz w:val="26"/>
                <w:szCs w:val="30"/>
              </w:rPr>
            </w:pPr>
            <w:r>
              <w:rPr>
                <w:sz w:val="28"/>
              </w:rPr>
              <w:t>Khi mũi khoan gãy, bộ phận thu sẽ nhận được tín hiệu ánh sáng từ bộ phận phát và sẽ có tín hiệu tác động ở ngõ ra.</w:t>
            </w:r>
          </w:p>
        </w:tc>
        <w:tc>
          <w:tcPr>
            <w:tcW w:w="1003" w:type="dxa"/>
          </w:tcPr>
          <w:p w:rsidR="00BC1878" w:rsidRDefault="00BC1878" w:rsidP="002214BF">
            <w:pPr>
              <w:tabs>
                <w:tab w:val="center" w:pos="5037"/>
                <w:tab w:val="left" w:pos="6210"/>
              </w:tabs>
              <w:jc w:val="center"/>
              <w:rPr>
                <w:b/>
                <w:sz w:val="26"/>
                <w:szCs w:val="30"/>
              </w:rPr>
            </w:pPr>
            <w:r>
              <w:rPr>
                <w:b/>
                <w:sz w:val="26"/>
                <w:szCs w:val="30"/>
              </w:rPr>
              <w:t>0,75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867E96">
            <w:pPr>
              <w:tabs>
                <w:tab w:val="center" w:pos="5037"/>
                <w:tab w:val="left" w:pos="6210"/>
              </w:tabs>
              <w:rPr>
                <w:b/>
                <w:sz w:val="26"/>
                <w:szCs w:val="30"/>
              </w:rPr>
            </w:pPr>
            <w:r>
              <w:rPr>
                <w:sz w:val="28"/>
              </w:rPr>
              <w:t>Cảm biến hoạt động ở chế độ Dark-On.</w:t>
            </w:r>
          </w:p>
        </w:tc>
        <w:tc>
          <w:tcPr>
            <w:tcW w:w="1003" w:type="dxa"/>
          </w:tcPr>
          <w:p w:rsidR="00BC1878" w:rsidRDefault="00BC1878" w:rsidP="002214BF">
            <w:pPr>
              <w:tabs>
                <w:tab w:val="center" w:pos="5037"/>
                <w:tab w:val="left" w:pos="6210"/>
              </w:tabs>
              <w:jc w:val="center"/>
              <w:rPr>
                <w:b/>
                <w:sz w:val="26"/>
                <w:szCs w:val="30"/>
              </w:rPr>
            </w:pPr>
            <w:r>
              <w:rPr>
                <w:b/>
                <w:sz w:val="26"/>
                <w:szCs w:val="30"/>
              </w:rPr>
              <w:t>0,5</w:t>
            </w:r>
          </w:p>
        </w:tc>
      </w:tr>
      <w:tr w:rsidR="002214BF" w:rsidTr="009449CE">
        <w:tc>
          <w:tcPr>
            <w:tcW w:w="738" w:type="dxa"/>
          </w:tcPr>
          <w:p w:rsidR="002214BF" w:rsidRDefault="002214BF" w:rsidP="00BC1878">
            <w:pPr>
              <w:tabs>
                <w:tab w:val="center" w:pos="5037"/>
                <w:tab w:val="left" w:pos="6210"/>
              </w:tabs>
              <w:jc w:val="center"/>
              <w:rPr>
                <w:b/>
                <w:sz w:val="26"/>
                <w:szCs w:val="30"/>
              </w:rPr>
            </w:pPr>
            <w:r>
              <w:rPr>
                <w:b/>
                <w:sz w:val="26"/>
                <w:szCs w:val="30"/>
              </w:rPr>
              <w:t>2</w:t>
            </w:r>
          </w:p>
        </w:tc>
        <w:tc>
          <w:tcPr>
            <w:tcW w:w="7830" w:type="dxa"/>
            <w:gridSpan w:val="2"/>
          </w:tcPr>
          <w:p w:rsidR="002214BF" w:rsidRDefault="002214BF" w:rsidP="00867E96">
            <w:pPr>
              <w:tabs>
                <w:tab w:val="center" w:pos="5037"/>
                <w:tab w:val="left" w:pos="6210"/>
              </w:tabs>
              <w:rPr>
                <w:b/>
                <w:sz w:val="26"/>
                <w:szCs w:val="30"/>
              </w:rPr>
            </w:pPr>
          </w:p>
        </w:tc>
        <w:tc>
          <w:tcPr>
            <w:tcW w:w="1003" w:type="dxa"/>
          </w:tcPr>
          <w:p w:rsidR="002214BF" w:rsidRDefault="002214BF" w:rsidP="002214BF">
            <w:pPr>
              <w:tabs>
                <w:tab w:val="center" w:pos="5037"/>
                <w:tab w:val="left" w:pos="6210"/>
              </w:tabs>
              <w:jc w:val="center"/>
              <w:rPr>
                <w:b/>
                <w:sz w:val="26"/>
                <w:szCs w:val="30"/>
              </w:rPr>
            </w:pPr>
            <w:r>
              <w:rPr>
                <w:b/>
                <w:sz w:val="26"/>
                <w:szCs w:val="30"/>
              </w:rPr>
              <w:t>2,5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spacing w:line="360" w:lineRule="auto"/>
              <w:jc w:val="both"/>
              <w:rPr>
                <w:b/>
                <w:sz w:val="26"/>
                <w:szCs w:val="30"/>
              </w:rPr>
            </w:pPr>
            <w:r>
              <w:rPr>
                <w:sz w:val="28"/>
                <w:szCs w:val="28"/>
              </w:rPr>
              <w:t>Cáp quang gồm 2 loại.</w:t>
            </w:r>
          </w:p>
        </w:tc>
        <w:tc>
          <w:tcPr>
            <w:tcW w:w="1003" w:type="dxa"/>
          </w:tcPr>
          <w:p w:rsidR="00BC1878" w:rsidRDefault="00BC1878" w:rsidP="002214BF">
            <w:pPr>
              <w:tabs>
                <w:tab w:val="center" w:pos="5037"/>
                <w:tab w:val="left" w:pos="6210"/>
              </w:tabs>
              <w:jc w:val="center"/>
              <w:rPr>
                <w:b/>
                <w:sz w:val="26"/>
                <w:szCs w:val="30"/>
              </w:rPr>
            </w:pP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r>
              <w:rPr>
                <w:b/>
                <w:sz w:val="26"/>
                <w:szCs w:val="30"/>
              </w:rPr>
              <w:t>a</w:t>
            </w:r>
          </w:p>
        </w:tc>
        <w:tc>
          <w:tcPr>
            <w:tcW w:w="7380" w:type="dxa"/>
          </w:tcPr>
          <w:p w:rsidR="00BC1878" w:rsidRDefault="00BC1878" w:rsidP="00BC1878">
            <w:pPr>
              <w:tabs>
                <w:tab w:val="center" w:pos="5037"/>
                <w:tab w:val="left" w:pos="6210"/>
              </w:tabs>
              <w:jc w:val="both"/>
              <w:rPr>
                <w:b/>
                <w:sz w:val="26"/>
                <w:szCs w:val="30"/>
              </w:rPr>
            </w:pPr>
            <w:r w:rsidRPr="00867E96">
              <w:rPr>
                <w:b/>
                <w:bCs/>
                <w:sz w:val="28"/>
                <w:szCs w:val="28"/>
              </w:rPr>
              <w:t>Multimode (đa chức năng)</w:t>
            </w:r>
          </w:p>
        </w:tc>
        <w:tc>
          <w:tcPr>
            <w:tcW w:w="1003" w:type="dxa"/>
          </w:tcPr>
          <w:p w:rsidR="00BC1878" w:rsidRDefault="00BC1878" w:rsidP="002214BF">
            <w:pPr>
              <w:tabs>
                <w:tab w:val="center" w:pos="5037"/>
                <w:tab w:val="left" w:pos="6210"/>
              </w:tabs>
              <w:jc w:val="center"/>
              <w:rPr>
                <w:b/>
                <w:sz w:val="26"/>
                <w:szCs w:val="30"/>
              </w:rPr>
            </w:pP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tabs>
                <w:tab w:val="center" w:pos="5037"/>
                <w:tab w:val="left" w:pos="6210"/>
              </w:tabs>
              <w:jc w:val="both"/>
              <w:rPr>
                <w:b/>
                <w:sz w:val="26"/>
                <w:szCs w:val="30"/>
              </w:rPr>
            </w:pPr>
            <w:r w:rsidRPr="00F97E76">
              <w:rPr>
                <w:color w:val="000000"/>
                <w:sz w:val="28"/>
                <w:szCs w:val="28"/>
              </w:rPr>
              <w:t>Multimode stepped index (chiết xuất bước): Lõi lớn (100 micron), các tia tạo xung ánh sáng có thể đi theo nhiều đường khác nhau trong lõi: thẳng, zi</w:t>
            </w:r>
            <w:r>
              <w:rPr>
                <w:color w:val="000000"/>
                <w:sz w:val="28"/>
                <w:szCs w:val="28"/>
              </w:rPr>
              <w:t>c</w:t>
            </w:r>
            <w:r w:rsidRPr="00F97E76">
              <w:rPr>
                <w:color w:val="000000"/>
                <w:sz w:val="28"/>
                <w:szCs w:val="28"/>
              </w:rPr>
              <w:t>-za</w:t>
            </w:r>
            <w:r>
              <w:rPr>
                <w:color w:val="000000"/>
                <w:sz w:val="28"/>
                <w:szCs w:val="28"/>
              </w:rPr>
              <w:t>c</w:t>
            </w:r>
            <w:r w:rsidRPr="00F97E76">
              <w:rPr>
                <w:color w:val="000000"/>
                <w:sz w:val="28"/>
                <w:szCs w:val="28"/>
              </w:rPr>
              <w:t> tại điểm đến sẽ nhận các chùm tia riêng lẻ, vì vậy xung dễ bị méo dạng.</w:t>
            </w:r>
          </w:p>
        </w:tc>
        <w:tc>
          <w:tcPr>
            <w:tcW w:w="1003" w:type="dxa"/>
          </w:tcPr>
          <w:p w:rsidR="00BC1878" w:rsidRDefault="002214BF"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tabs>
                <w:tab w:val="center" w:pos="5037"/>
                <w:tab w:val="left" w:pos="6210"/>
              </w:tabs>
              <w:jc w:val="both"/>
              <w:rPr>
                <w:b/>
                <w:sz w:val="26"/>
                <w:szCs w:val="30"/>
              </w:rPr>
            </w:pPr>
            <w:r w:rsidRPr="00F97E76">
              <w:rPr>
                <w:color w:val="000000"/>
                <w:sz w:val="28"/>
                <w:szCs w:val="28"/>
              </w:rPr>
              <w:t>Multimode graded index (chiết xuất liên tục): Lõi có chỉ số khúc xạ giảm dần từ trong ra ngoài cladding. Các tia gần trục truyền chậm hơn các tia gần cladding. Các tia theo đường cong thay vì zi</w:t>
            </w:r>
            <w:r>
              <w:rPr>
                <w:color w:val="000000"/>
                <w:sz w:val="28"/>
                <w:szCs w:val="28"/>
              </w:rPr>
              <w:t>c</w:t>
            </w:r>
            <w:r w:rsidRPr="00F97E76">
              <w:rPr>
                <w:color w:val="000000"/>
                <w:sz w:val="28"/>
                <w:szCs w:val="28"/>
              </w:rPr>
              <w:t>-za</w:t>
            </w:r>
            <w:r>
              <w:rPr>
                <w:color w:val="000000"/>
                <w:sz w:val="28"/>
                <w:szCs w:val="28"/>
              </w:rPr>
              <w:t>c</w:t>
            </w:r>
            <w:r w:rsidRPr="00F97E76">
              <w:rPr>
                <w:color w:val="000000"/>
                <w:sz w:val="28"/>
                <w:szCs w:val="28"/>
              </w:rPr>
              <w:t>. Các chùm tia tại điểm hội tụ, vì vậy xung ít bị méo dạng.</w:t>
            </w:r>
          </w:p>
        </w:tc>
        <w:tc>
          <w:tcPr>
            <w:tcW w:w="1003" w:type="dxa"/>
          </w:tcPr>
          <w:p w:rsidR="00BC1878" w:rsidRDefault="002214BF"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4334E6" w:rsidP="00867E96">
            <w:pPr>
              <w:tabs>
                <w:tab w:val="center" w:pos="5037"/>
                <w:tab w:val="left" w:pos="6210"/>
              </w:tabs>
              <w:rPr>
                <w:b/>
                <w:sz w:val="26"/>
                <w:szCs w:val="30"/>
              </w:rPr>
            </w:pPr>
            <w:r>
              <w:rPr>
                <w:b/>
                <w:sz w:val="26"/>
                <w:szCs w:val="30"/>
              </w:rPr>
              <w:t>b</w:t>
            </w:r>
          </w:p>
        </w:tc>
        <w:tc>
          <w:tcPr>
            <w:tcW w:w="7380" w:type="dxa"/>
          </w:tcPr>
          <w:p w:rsidR="00BC1878" w:rsidRDefault="004334E6" w:rsidP="004334E6">
            <w:pPr>
              <w:spacing w:line="360" w:lineRule="auto"/>
              <w:ind w:left="-5" w:firstLine="180"/>
              <w:jc w:val="both"/>
              <w:rPr>
                <w:b/>
                <w:sz w:val="26"/>
                <w:szCs w:val="30"/>
              </w:rPr>
            </w:pPr>
            <w:r w:rsidRPr="00867E96">
              <w:rPr>
                <w:b/>
                <w:bCs/>
                <w:sz w:val="28"/>
                <w:szCs w:val="28"/>
              </w:rPr>
              <w:t>Single mode (một chức năng)</w:t>
            </w:r>
          </w:p>
        </w:tc>
        <w:tc>
          <w:tcPr>
            <w:tcW w:w="1003" w:type="dxa"/>
          </w:tcPr>
          <w:p w:rsidR="00BC1878" w:rsidRDefault="00BC1878" w:rsidP="002214BF">
            <w:pPr>
              <w:tabs>
                <w:tab w:val="center" w:pos="5037"/>
                <w:tab w:val="left" w:pos="6210"/>
              </w:tabs>
              <w:jc w:val="center"/>
              <w:rPr>
                <w:b/>
                <w:sz w:val="26"/>
                <w:szCs w:val="30"/>
              </w:rPr>
            </w:pP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4334E6" w:rsidP="004334E6">
            <w:pPr>
              <w:jc w:val="both"/>
              <w:rPr>
                <w:b/>
                <w:sz w:val="26"/>
                <w:szCs w:val="30"/>
              </w:rPr>
            </w:pPr>
            <w:r w:rsidRPr="00F97E76">
              <w:rPr>
                <w:color w:val="000000"/>
                <w:sz w:val="28"/>
                <w:szCs w:val="28"/>
              </w:rPr>
              <w:t>Lõi nhỏ (8 micron hay nhỏ hơn), hệ số thay đổi khúc xạ thay đổi từ lõi ra cladding ít hơn multimode. Các tia truyền theo phương song song trục. Xung nhận được hội tụ tốt, ít méo dạng.</w:t>
            </w:r>
          </w:p>
        </w:tc>
        <w:tc>
          <w:tcPr>
            <w:tcW w:w="1003" w:type="dxa"/>
          </w:tcPr>
          <w:p w:rsidR="00BC1878" w:rsidRDefault="002214BF"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4334E6" w:rsidP="00867E96">
            <w:pPr>
              <w:tabs>
                <w:tab w:val="center" w:pos="5037"/>
                <w:tab w:val="left" w:pos="6210"/>
              </w:tabs>
              <w:rPr>
                <w:b/>
                <w:sz w:val="26"/>
                <w:szCs w:val="30"/>
              </w:rPr>
            </w:pPr>
            <w:r>
              <w:rPr>
                <w:b/>
                <w:sz w:val="26"/>
                <w:szCs w:val="30"/>
              </w:rPr>
              <w:t>c</w:t>
            </w:r>
          </w:p>
        </w:tc>
        <w:tc>
          <w:tcPr>
            <w:tcW w:w="7380" w:type="dxa"/>
          </w:tcPr>
          <w:p w:rsidR="00BC1878" w:rsidRDefault="004334E6" w:rsidP="00BC1878">
            <w:pPr>
              <w:tabs>
                <w:tab w:val="center" w:pos="5037"/>
                <w:tab w:val="left" w:pos="6210"/>
              </w:tabs>
              <w:jc w:val="both"/>
              <w:rPr>
                <w:b/>
                <w:sz w:val="26"/>
                <w:szCs w:val="30"/>
              </w:rPr>
            </w:pPr>
            <w:r w:rsidRPr="0087606D">
              <w:rPr>
                <w:b/>
                <w:color w:val="000000"/>
                <w:sz w:val="28"/>
                <w:szCs w:val="28"/>
              </w:rPr>
              <w:t>Ứng dụng của cáp quang</w:t>
            </w:r>
          </w:p>
        </w:tc>
        <w:tc>
          <w:tcPr>
            <w:tcW w:w="1003" w:type="dxa"/>
          </w:tcPr>
          <w:p w:rsidR="00BC1878" w:rsidRDefault="00BC1878"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97435B">
              <w:rPr>
                <w:bCs/>
                <w:color w:val="000000"/>
                <w:sz w:val="28"/>
                <w:szCs w:val="28"/>
              </w:rPr>
              <w:t>Multimode</w:t>
            </w:r>
            <w:r>
              <w:rPr>
                <w:color w:val="000000"/>
                <w:sz w:val="28"/>
                <w:szCs w:val="28"/>
              </w:rPr>
              <w:t>:</w:t>
            </w:r>
            <w:r w:rsidRPr="0097435B">
              <w:rPr>
                <w:color w:val="000000"/>
                <w:sz w:val="28"/>
                <w:szCs w:val="28"/>
              </w:rPr>
              <w:t>Sử dụng cho truyền tải tín hiệu trong khoảng cách ngắn, bao gồm: Step index: dùng cho khoảng cách ngắn, phổ biến trong các đèn soi trong Graded index:</w:t>
            </w:r>
            <w:r>
              <w:rPr>
                <w:color w:val="000000"/>
                <w:sz w:val="28"/>
                <w:szCs w:val="28"/>
              </w:rPr>
              <w:t xml:space="preserve"> thường dùng trong </w:t>
            </w:r>
            <w:r>
              <w:rPr>
                <w:color w:val="000000"/>
                <w:sz w:val="28"/>
                <w:szCs w:val="28"/>
              </w:rPr>
              <w:lastRenderedPageBreak/>
              <w:t>các mạng LAN.</w:t>
            </w:r>
          </w:p>
        </w:tc>
        <w:tc>
          <w:tcPr>
            <w:tcW w:w="1003" w:type="dxa"/>
          </w:tcPr>
          <w:p w:rsidR="004334E6" w:rsidRDefault="002214BF" w:rsidP="002214BF">
            <w:pPr>
              <w:tabs>
                <w:tab w:val="center" w:pos="5037"/>
                <w:tab w:val="left" w:pos="6210"/>
              </w:tabs>
              <w:jc w:val="center"/>
              <w:rPr>
                <w:b/>
                <w:sz w:val="26"/>
                <w:szCs w:val="30"/>
              </w:rPr>
            </w:pPr>
            <w:r>
              <w:rPr>
                <w:b/>
                <w:sz w:val="26"/>
                <w:szCs w:val="30"/>
              </w:rPr>
              <w:lastRenderedPageBreak/>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97435B">
              <w:rPr>
                <w:bCs/>
                <w:color w:val="000000"/>
                <w:sz w:val="28"/>
                <w:szCs w:val="28"/>
              </w:rPr>
              <w:t>Single mode</w:t>
            </w:r>
            <w:r>
              <w:rPr>
                <w:color w:val="000000"/>
                <w:sz w:val="28"/>
                <w:szCs w:val="28"/>
              </w:rPr>
              <w:t>:</w:t>
            </w:r>
            <w:r w:rsidRPr="0097435B">
              <w:rPr>
                <w:color w:val="000000"/>
                <w:sz w:val="28"/>
                <w:szCs w:val="28"/>
              </w:rPr>
              <w:t>Dùng cho khoảng cách xa hàng nghìn km, phổ biến trong các mạng điện thoại, </w:t>
            </w:r>
            <w:r w:rsidRPr="0012564F">
              <w:rPr>
                <w:bCs/>
                <w:color w:val="000000"/>
                <w:sz w:val="28"/>
                <w:szCs w:val="28"/>
              </w:rPr>
              <w:t>mạng truyền hình cáp</w:t>
            </w:r>
            <w:r w:rsidRPr="0097435B">
              <w:rPr>
                <w:b/>
                <w:bCs/>
                <w:color w:val="000000"/>
                <w:sz w:val="28"/>
                <w:szCs w:val="28"/>
              </w:rPr>
              <w:t> </w:t>
            </w:r>
            <w:r w:rsidRPr="0097435B">
              <w:rPr>
                <w:color w:val="000000"/>
                <w:sz w:val="28"/>
                <w:szCs w:val="28"/>
              </w:rPr>
              <w:t xml:space="preserve">đường kính 8um,truyền xa hàng </w:t>
            </w:r>
            <w:r>
              <w:rPr>
                <w:color w:val="000000"/>
                <w:sz w:val="28"/>
                <w:szCs w:val="28"/>
              </w:rPr>
              <w:t>trăm km mà không cần khuếch đại.</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2214BF" w:rsidTr="00220E1B">
        <w:tc>
          <w:tcPr>
            <w:tcW w:w="738" w:type="dxa"/>
          </w:tcPr>
          <w:p w:rsidR="002214BF" w:rsidRDefault="002214BF" w:rsidP="00BC1878">
            <w:pPr>
              <w:tabs>
                <w:tab w:val="center" w:pos="5037"/>
                <w:tab w:val="left" w:pos="6210"/>
              </w:tabs>
              <w:jc w:val="center"/>
              <w:rPr>
                <w:b/>
                <w:sz w:val="26"/>
                <w:szCs w:val="30"/>
              </w:rPr>
            </w:pPr>
            <w:r>
              <w:rPr>
                <w:b/>
                <w:sz w:val="26"/>
                <w:szCs w:val="30"/>
              </w:rPr>
              <w:t>3</w:t>
            </w:r>
          </w:p>
        </w:tc>
        <w:tc>
          <w:tcPr>
            <w:tcW w:w="7830" w:type="dxa"/>
            <w:gridSpan w:val="2"/>
          </w:tcPr>
          <w:p w:rsidR="002214BF" w:rsidRPr="006C745B" w:rsidRDefault="002214BF" w:rsidP="00BC1878">
            <w:pPr>
              <w:tabs>
                <w:tab w:val="center" w:pos="5037"/>
                <w:tab w:val="left" w:pos="6210"/>
              </w:tabs>
              <w:jc w:val="both"/>
              <w:rPr>
                <w:b/>
                <w:sz w:val="28"/>
                <w:szCs w:val="28"/>
                <w:lang w:val="fr-FR"/>
              </w:rPr>
            </w:pPr>
          </w:p>
        </w:tc>
        <w:tc>
          <w:tcPr>
            <w:tcW w:w="1003" w:type="dxa"/>
          </w:tcPr>
          <w:p w:rsidR="002214BF" w:rsidRDefault="002214BF" w:rsidP="002214BF">
            <w:pPr>
              <w:tabs>
                <w:tab w:val="center" w:pos="5037"/>
                <w:tab w:val="left" w:pos="6210"/>
              </w:tabs>
              <w:jc w:val="center"/>
              <w:rPr>
                <w:b/>
                <w:sz w:val="26"/>
                <w:szCs w:val="30"/>
              </w:rPr>
            </w:pPr>
            <w:r>
              <w:rPr>
                <w:b/>
                <w:sz w:val="26"/>
                <w:szCs w:val="30"/>
              </w:rPr>
              <w:t>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r>
              <w:rPr>
                <w:b/>
                <w:sz w:val="26"/>
                <w:szCs w:val="30"/>
              </w:rPr>
              <w:t>a</w:t>
            </w:r>
          </w:p>
        </w:tc>
        <w:tc>
          <w:tcPr>
            <w:tcW w:w="7380" w:type="dxa"/>
          </w:tcPr>
          <w:p w:rsidR="004334E6" w:rsidRPr="0087606D" w:rsidRDefault="004334E6" w:rsidP="00BC1878">
            <w:pPr>
              <w:tabs>
                <w:tab w:val="center" w:pos="5037"/>
                <w:tab w:val="left" w:pos="6210"/>
              </w:tabs>
              <w:jc w:val="both"/>
              <w:rPr>
                <w:b/>
                <w:color w:val="000000"/>
                <w:sz w:val="28"/>
                <w:szCs w:val="28"/>
              </w:rPr>
            </w:pPr>
            <w:r w:rsidRPr="006C745B">
              <w:rPr>
                <w:b/>
                <w:sz w:val="28"/>
                <w:szCs w:val="28"/>
                <w:lang w:val="fr-FR"/>
              </w:rPr>
              <w:t>Cấu tạo :</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4334E6" w:rsidRDefault="004334E6" w:rsidP="004334E6">
            <w:pPr>
              <w:pStyle w:val="ListParagraph"/>
              <w:spacing w:after="0" w:line="360" w:lineRule="auto"/>
              <w:ind w:left="0"/>
              <w:jc w:val="both"/>
              <w:rPr>
                <w:rFonts w:ascii="Times New Roman" w:hAnsi="Times New Roman"/>
                <w:b/>
                <w:sz w:val="28"/>
                <w:szCs w:val="28"/>
                <w:lang w:val="fr-FR"/>
              </w:rPr>
            </w:pPr>
            <w:r w:rsidRPr="004334E6">
              <w:rPr>
                <w:rFonts w:ascii="Times New Roman" w:hAnsi="Times New Roman"/>
                <w:sz w:val="28"/>
                <w:szCs w:val="28"/>
                <w:lang w:val="fr-FR"/>
              </w:rPr>
              <w:t>Một đĩa quay được mã hóa theo các rãnh đồng tâm.</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4334E6">
            <w:pPr>
              <w:widowControl w:val="0"/>
              <w:autoSpaceDE w:val="0"/>
              <w:autoSpaceDN w:val="0"/>
              <w:adjustRightInd w:val="0"/>
              <w:ind w:right="115"/>
              <w:jc w:val="both"/>
              <w:rPr>
                <w:b/>
                <w:color w:val="000000"/>
                <w:sz w:val="28"/>
                <w:szCs w:val="28"/>
              </w:rPr>
            </w:pPr>
            <w:r w:rsidRPr="006C745B">
              <w:rPr>
                <w:sz w:val="28"/>
                <w:szCs w:val="28"/>
                <w:lang w:val="fr-FR"/>
              </w:rPr>
              <w:t>Đầu đọc: gồm các tia sáng và các tế bào quang điện. Mỗi tia sáng riêng biệt được chiếu đến từng rãnh cho từng tế bào quang điện. Mỗi tế bào quang điện đưa ra 1 bít cho đầu ra số.</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Ba bộ phận  quan  trọng  nhất cấu thành encoder  tuyệt  đối là đèn LED, đĩa mã hóa và các photosensor.</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r>
              <w:rPr>
                <w:b/>
                <w:sz w:val="26"/>
                <w:szCs w:val="30"/>
              </w:rPr>
              <w:t>b</w:t>
            </w:r>
          </w:p>
        </w:tc>
        <w:tc>
          <w:tcPr>
            <w:tcW w:w="7380" w:type="dxa"/>
          </w:tcPr>
          <w:p w:rsidR="004334E6" w:rsidRPr="004334E6" w:rsidRDefault="004334E6" w:rsidP="00BC1878">
            <w:pPr>
              <w:tabs>
                <w:tab w:val="center" w:pos="5037"/>
                <w:tab w:val="left" w:pos="6210"/>
              </w:tabs>
              <w:jc w:val="both"/>
              <w:rPr>
                <w:b/>
                <w:sz w:val="28"/>
                <w:szCs w:val="28"/>
              </w:rPr>
            </w:pPr>
            <w:r w:rsidRPr="004334E6">
              <w:rPr>
                <w:b/>
                <w:sz w:val="28"/>
                <w:szCs w:val="28"/>
              </w:rPr>
              <w:t>Nguyên lý</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Ánh sáng được chiếu từ đèn LED qua đĩa mã hóa đến các photosensor.</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Số đèn LED bằng với số dải băng (hay còn gọi là vòng lỗ) trên đĩa mã hóa và cũng bằng với số photosensor ( hoặc cũng có thể dùng một đèn LED nhưng công suất của đèn này phải lớn, ánh sáng của nó phải chiếu phủ hết các dải băng trên đĩa mã hóa).</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Trên encoder, đèn LED, dải băng và photosensor phải sắp xếp nằm trên một đường thẳng. Đèn LED và photosensor được gắn cố định trên vỏ encoder. Còn đĩa mã hóa thì quay quanh trục mang các tín hiệu mã hóa nhằm xác định góc quay</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Khi ánh sáng từ nguồn sáng chiếu tới đĩa mã hóa, nếu đối diện với tia sáng là vùng diện tích trong suốt, ánh sáng xuyên qua đĩa đến photosensor làm xuất hiện dòng chảy qua photosensor ( lúc này photosensor này nhận được tín hiệu 1 trong mã nhị phân).</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Nếu đối diện với tia sáng là vùng diện tích bị phủ lớp chắn sáng, ánh sáng không đến được photosensor (lúc này photosensor này nhận được tín hiệu 0 trong mã nhị phân).</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2214BF" w:rsidTr="00AF7F13">
        <w:tc>
          <w:tcPr>
            <w:tcW w:w="738" w:type="dxa"/>
          </w:tcPr>
          <w:p w:rsidR="002214BF" w:rsidRDefault="002214BF" w:rsidP="00BC1878">
            <w:pPr>
              <w:tabs>
                <w:tab w:val="center" w:pos="5037"/>
                <w:tab w:val="left" w:pos="6210"/>
              </w:tabs>
              <w:jc w:val="center"/>
              <w:rPr>
                <w:b/>
                <w:sz w:val="26"/>
                <w:szCs w:val="30"/>
              </w:rPr>
            </w:pPr>
            <w:r>
              <w:rPr>
                <w:b/>
                <w:sz w:val="26"/>
                <w:szCs w:val="30"/>
              </w:rPr>
              <w:t>4</w:t>
            </w:r>
          </w:p>
        </w:tc>
        <w:tc>
          <w:tcPr>
            <w:tcW w:w="7830" w:type="dxa"/>
            <w:gridSpan w:val="2"/>
          </w:tcPr>
          <w:p w:rsidR="002214BF" w:rsidRDefault="002214BF" w:rsidP="00BC1878">
            <w:pPr>
              <w:tabs>
                <w:tab w:val="center" w:pos="5037"/>
                <w:tab w:val="left" w:pos="6210"/>
              </w:tabs>
              <w:jc w:val="both"/>
              <w:rPr>
                <w:b/>
                <w:color w:val="000000"/>
                <w:sz w:val="28"/>
                <w:szCs w:val="28"/>
              </w:rPr>
            </w:pPr>
          </w:p>
        </w:tc>
        <w:tc>
          <w:tcPr>
            <w:tcW w:w="1003" w:type="dxa"/>
          </w:tcPr>
          <w:p w:rsidR="002214BF" w:rsidRDefault="002214BF" w:rsidP="002214BF">
            <w:pPr>
              <w:tabs>
                <w:tab w:val="center" w:pos="5037"/>
                <w:tab w:val="left" w:pos="6210"/>
              </w:tabs>
              <w:jc w:val="center"/>
              <w:rPr>
                <w:b/>
                <w:sz w:val="26"/>
                <w:szCs w:val="30"/>
              </w:rPr>
            </w:pPr>
            <w:r>
              <w:rPr>
                <w:b/>
                <w:sz w:val="26"/>
                <w:szCs w:val="30"/>
              </w:rPr>
              <w:t>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r>
              <w:rPr>
                <w:b/>
                <w:sz w:val="26"/>
                <w:szCs w:val="30"/>
              </w:rPr>
              <w:t>a</w:t>
            </w:r>
          </w:p>
        </w:tc>
        <w:tc>
          <w:tcPr>
            <w:tcW w:w="7380" w:type="dxa"/>
          </w:tcPr>
          <w:p w:rsidR="004334E6" w:rsidRPr="0087606D" w:rsidRDefault="004334E6" w:rsidP="00BC1878">
            <w:pPr>
              <w:tabs>
                <w:tab w:val="center" w:pos="5037"/>
                <w:tab w:val="left" w:pos="6210"/>
              </w:tabs>
              <w:jc w:val="both"/>
              <w:rPr>
                <w:b/>
                <w:color w:val="000000"/>
                <w:sz w:val="28"/>
                <w:szCs w:val="28"/>
              </w:rPr>
            </w:pPr>
            <w:r>
              <w:rPr>
                <w:b/>
                <w:color w:val="000000"/>
                <w:sz w:val="28"/>
                <w:szCs w:val="28"/>
              </w:rPr>
              <w:t>Cấu tạo</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Pr>
                <w:rFonts w:ascii="Arial" w:hAnsi="Arial" w:cs="Arial"/>
                <w:noProof/>
                <w:color w:val="1772AF"/>
              </w:rPr>
              <w:t xml:space="preserve">           </w:t>
            </w:r>
            <w:r>
              <w:rPr>
                <w:rFonts w:ascii="Arial" w:hAnsi="Arial" w:cs="Arial"/>
                <w:noProof/>
                <w:color w:val="1772AF"/>
              </w:rPr>
              <w:drawing>
                <wp:inline distT="0" distB="0" distL="0" distR="0" wp14:anchorId="054100A1" wp14:editId="29C1C9DA">
                  <wp:extent cx="3372485" cy="1155700"/>
                  <wp:effectExtent l="0" t="0" r="0" b="6350"/>
                  <wp:docPr id="9" name="Picture 9" descr="RTD-resitance temperature detector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TD-resitance temperature detector 1"/>
                          <pic:cNvPicPr>
                            <a:picLocks noChangeAspect="1" noChangeArrowheads="1"/>
                          </pic:cNvPicPr>
                        </pic:nvPicPr>
                        <pic:blipFill>
                          <a:blip r:embed="rId9">
                            <a:extLst>
                              <a:ext uri="{28A0092B-C50C-407E-A947-70E740481C1C}">
                                <a14:useLocalDpi xmlns:a14="http://schemas.microsoft.com/office/drawing/2010/main" val="0"/>
                              </a:ext>
                            </a:extLst>
                          </a:blip>
                          <a:srcRect l="1968" t="5856" r="3041" b="12163"/>
                          <a:stretch>
                            <a:fillRect/>
                          </a:stretch>
                        </pic:blipFill>
                        <pic:spPr bwMode="auto">
                          <a:xfrm>
                            <a:off x="0" y="0"/>
                            <a:ext cx="3372485" cy="1155700"/>
                          </a:xfrm>
                          <a:prstGeom prst="rect">
                            <a:avLst/>
                          </a:prstGeom>
                          <a:noFill/>
                          <a:ln>
                            <a:noFill/>
                          </a:ln>
                        </pic:spPr>
                      </pic:pic>
                    </a:graphicData>
                  </a:graphic>
                </wp:inline>
              </w:drawing>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487512">
              <w:rPr>
                <w:sz w:val="28"/>
                <w:szCs w:val="20"/>
              </w:rPr>
              <w:t>gồm có dây kim loại làm từ: Đồng, Nikel, Platinum,…được quấn tùy theo hình dáng của đầu đo.</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4334E6">
            <w:pPr>
              <w:pStyle w:val="NormalWeb"/>
              <w:tabs>
                <w:tab w:val="left" w:pos="180"/>
              </w:tabs>
              <w:spacing w:before="0" w:beforeAutospacing="0" w:after="0" w:afterAutospacing="0" w:line="360" w:lineRule="auto"/>
              <w:textAlignment w:val="baseline"/>
              <w:rPr>
                <w:b/>
                <w:color w:val="000000"/>
                <w:sz w:val="28"/>
                <w:szCs w:val="28"/>
              </w:rPr>
            </w:pPr>
            <w:r w:rsidRPr="00487512">
              <w:rPr>
                <w:sz w:val="28"/>
                <w:szCs w:val="20"/>
              </w:rPr>
              <w:t>Khi nhiệt độ thay đổi điện trở giữa hai đầu dây kim loại này sẽ thay đổi, và tùy chất liệu kim loại sẽ có độ tuyến tính trong một khoảng nhiệt độ nhất đị</w:t>
            </w:r>
            <w:r w:rsidRPr="00487512">
              <w:rPr>
                <w:rStyle w:val="skimlinks-unlinked"/>
                <w:sz w:val="28"/>
                <w:szCs w:val="20"/>
                <w:bdr w:val="none" w:sz="0" w:space="0" w:color="auto" w:frame="1"/>
              </w:rPr>
              <w:t>nh.</w:t>
            </w:r>
            <w:r>
              <w:rPr>
                <w:rStyle w:val="skimlinks-unlinked"/>
                <w:sz w:val="28"/>
                <w:szCs w:val="20"/>
                <w:bdr w:val="none" w:sz="0" w:space="0" w:color="auto" w:frame="1"/>
              </w:rPr>
              <w:t xml:space="preserve"> </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4334E6">
            <w:pPr>
              <w:tabs>
                <w:tab w:val="center" w:pos="5037"/>
                <w:tab w:val="left" w:pos="6210"/>
              </w:tabs>
              <w:jc w:val="both"/>
              <w:rPr>
                <w:b/>
                <w:color w:val="000000"/>
                <w:sz w:val="28"/>
                <w:szCs w:val="28"/>
              </w:rPr>
            </w:pPr>
            <w:r w:rsidRPr="00487512">
              <w:rPr>
                <w:rStyle w:val="skimlinks-unlinked"/>
                <w:sz w:val="28"/>
                <w:szCs w:val="20"/>
                <w:bdr w:val="none" w:sz="0" w:space="0" w:color="auto" w:frame="1"/>
              </w:rPr>
              <w:t>Ph</w:t>
            </w:r>
            <w:r w:rsidRPr="00487512">
              <w:rPr>
                <w:sz w:val="28"/>
                <w:szCs w:val="20"/>
              </w:rPr>
              <w:t xml:space="preserve">ổ biến nhất của RTD là loại cảm biến Pt, được làm từ Platinum. Platinum có điện trở suất cao, chống oxy hóa, độ </w:t>
            </w:r>
            <w:r w:rsidRPr="00487512">
              <w:rPr>
                <w:sz w:val="28"/>
                <w:szCs w:val="20"/>
              </w:rPr>
              <w:lastRenderedPageBreak/>
              <w:t xml:space="preserve">nhạy cao, dải nhiệt đo được dài. </w:t>
            </w:r>
            <w:r w:rsidRPr="00487512">
              <w:rPr>
                <w:sz w:val="28"/>
                <w:szCs w:val="20"/>
              </w:rPr>
              <w:br/>
            </w:r>
          </w:p>
        </w:tc>
        <w:tc>
          <w:tcPr>
            <w:tcW w:w="1003" w:type="dxa"/>
          </w:tcPr>
          <w:p w:rsidR="004334E6" w:rsidRDefault="002214BF" w:rsidP="002214BF">
            <w:pPr>
              <w:tabs>
                <w:tab w:val="center" w:pos="5037"/>
                <w:tab w:val="left" w:pos="6210"/>
              </w:tabs>
              <w:jc w:val="center"/>
              <w:rPr>
                <w:b/>
                <w:sz w:val="26"/>
                <w:szCs w:val="30"/>
              </w:rPr>
            </w:pPr>
            <w:r>
              <w:rPr>
                <w:b/>
                <w:sz w:val="26"/>
                <w:szCs w:val="30"/>
              </w:rPr>
              <w:lastRenderedPageBreak/>
              <w:t>0,75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487512">
              <w:rPr>
                <w:sz w:val="28"/>
                <w:szCs w:val="20"/>
              </w:rPr>
              <w:t>Thường có các loại: 100, 200, 500, 1000 ohm tại 0</w:t>
            </w:r>
            <w:r>
              <w:rPr>
                <w:sz w:val="28"/>
                <w:szCs w:val="20"/>
                <w:vertAlign w:val="superscript"/>
              </w:rPr>
              <w:t>0</w:t>
            </w:r>
            <w:r>
              <w:rPr>
                <w:sz w:val="28"/>
                <w:szCs w:val="20"/>
              </w:rPr>
              <w:t>C</w:t>
            </w:r>
            <w:r w:rsidRPr="00487512">
              <w:rPr>
                <w:sz w:val="28"/>
                <w:szCs w:val="20"/>
              </w:rPr>
              <w:t>. Điện trở càng cao thì độ nhạy nhiệt càng cao.</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487512">
              <w:rPr>
                <w:sz w:val="28"/>
                <w:szCs w:val="20"/>
              </w:rPr>
              <w:t>RTD thường có loại 2 dây, 3 dây và 4 dây.</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bl>
    <w:p w:rsidR="00867E96" w:rsidRDefault="00867E96" w:rsidP="00867E96">
      <w:pPr>
        <w:tabs>
          <w:tab w:val="center" w:pos="5037"/>
          <w:tab w:val="left" w:pos="6210"/>
        </w:tabs>
        <w:rPr>
          <w:b/>
          <w:sz w:val="26"/>
          <w:szCs w:val="30"/>
        </w:rP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1AA4"/>
    <w:multiLevelType w:val="multilevel"/>
    <w:tmpl w:val="29DE6D24"/>
    <w:lvl w:ilvl="0">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lowerLetter"/>
      <w:lvlText w:val="%2."/>
      <w:lvlJc w:val="left"/>
      <w:pPr>
        <w:ind w:left="1350" w:hanging="360"/>
      </w:pPr>
      <w:rPr>
        <w:rFonts w:ascii="Times New Roman" w:hAnsi="Times New Roman" w:cs="Times New Roman" w:hint="default"/>
        <w:b/>
        <w:color w:val="0070C0"/>
        <w:sz w:val="28"/>
      </w:rPr>
    </w:lvl>
    <w:lvl w:ilvl="2">
      <w:start w:val="5"/>
      <w:numFmt w:val="upperRoman"/>
      <w:lvlText w:val="%3."/>
      <w:lvlJc w:val="left"/>
      <w:pPr>
        <w:ind w:left="2520" w:hanging="720"/>
      </w:pPr>
      <w:rPr>
        <w:rFonts w:hint="default"/>
        <w:color w:val="00000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DB7FAA"/>
    <w:multiLevelType w:val="hybridMultilevel"/>
    <w:tmpl w:val="33BC2C1A"/>
    <w:lvl w:ilvl="0" w:tplc="A35C884C">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A24D8C"/>
    <w:multiLevelType w:val="multilevel"/>
    <w:tmpl w:val="29DE6D24"/>
    <w:lvl w:ilvl="0">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lowerLetter"/>
      <w:lvlText w:val="%2."/>
      <w:lvlJc w:val="left"/>
      <w:pPr>
        <w:ind w:left="1350" w:hanging="360"/>
      </w:pPr>
      <w:rPr>
        <w:rFonts w:ascii="Times New Roman" w:hAnsi="Times New Roman" w:cs="Times New Roman" w:hint="default"/>
        <w:b/>
        <w:color w:val="0070C0"/>
        <w:sz w:val="28"/>
      </w:rPr>
    </w:lvl>
    <w:lvl w:ilvl="2">
      <w:start w:val="5"/>
      <w:numFmt w:val="upperRoman"/>
      <w:lvlText w:val="%3."/>
      <w:lvlJc w:val="left"/>
      <w:pPr>
        <w:ind w:left="2520" w:hanging="720"/>
      </w:pPr>
      <w:rPr>
        <w:rFonts w:hint="default"/>
        <w:color w:val="00000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64E2"/>
    <w:rsid w:val="002214BF"/>
    <w:rsid w:val="00262431"/>
    <w:rsid w:val="00361F70"/>
    <w:rsid w:val="004334E6"/>
    <w:rsid w:val="00462998"/>
    <w:rsid w:val="00582F87"/>
    <w:rsid w:val="0059650C"/>
    <w:rsid w:val="005C3936"/>
    <w:rsid w:val="00623170"/>
    <w:rsid w:val="006B6936"/>
    <w:rsid w:val="00826464"/>
    <w:rsid w:val="00835631"/>
    <w:rsid w:val="00867E96"/>
    <w:rsid w:val="00882F07"/>
    <w:rsid w:val="008E0412"/>
    <w:rsid w:val="009118F2"/>
    <w:rsid w:val="009537BE"/>
    <w:rsid w:val="009A73AD"/>
    <w:rsid w:val="009B796D"/>
    <w:rsid w:val="00A26F39"/>
    <w:rsid w:val="00A92A20"/>
    <w:rsid w:val="00B10DE6"/>
    <w:rsid w:val="00BC1878"/>
    <w:rsid w:val="00C0104E"/>
    <w:rsid w:val="00D07595"/>
    <w:rsid w:val="00D26AB3"/>
    <w:rsid w:val="00DC5D7F"/>
    <w:rsid w:val="00DF41B6"/>
    <w:rsid w:val="00E961F8"/>
    <w:rsid w:val="00EB0404"/>
    <w:rsid w:val="00EC417A"/>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41B6"/>
    <w:rPr>
      <w:rFonts w:ascii="Tahoma" w:hAnsi="Tahoma" w:cs="Tahoma"/>
      <w:sz w:val="16"/>
      <w:szCs w:val="16"/>
    </w:rPr>
  </w:style>
  <w:style w:type="character" w:customStyle="1" w:styleId="BalloonTextChar">
    <w:name w:val="Balloon Text Char"/>
    <w:basedOn w:val="DefaultParagraphFont"/>
    <w:link w:val="BalloonText"/>
    <w:uiPriority w:val="99"/>
    <w:semiHidden/>
    <w:rsid w:val="00DF41B6"/>
    <w:rPr>
      <w:rFonts w:ascii="Tahoma" w:eastAsia="Times New Roman" w:hAnsi="Tahoma" w:cs="Tahoma"/>
      <w:sz w:val="16"/>
      <w:szCs w:val="16"/>
    </w:rPr>
  </w:style>
  <w:style w:type="paragraph" w:styleId="ListParagraph">
    <w:name w:val="List Paragraph"/>
    <w:basedOn w:val="Normal"/>
    <w:uiPriority w:val="34"/>
    <w:qFormat/>
    <w:rsid w:val="00E961F8"/>
    <w:pPr>
      <w:spacing w:after="200" w:line="276" w:lineRule="auto"/>
      <w:ind w:left="720"/>
      <w:contextualSpacing/>
    </w:pPr>
    <w:rPr>
      <w:rFonts w:ascii="Arial" w:eastAsia="Arial" w:hAnsi="Arial"/>
      <w:sz w:val="22"/>
      <w:szCs w:val="22"/>
    </w:rPr>
  </w:style>
  <w:style w:type="paragraph" w:styleId="NormalWeb">
    <w:name w:val="Normal (Web)"/>
    <w:basedOn w:val="Normal"/>
    <w:uiPriority w:val="99"/>
    <w:unhideWhenUsed/>
    <w:rsid w:val="009B796D"/>
    <w:pPr>
      <w:spacing w:before="100" w:beforeAutospacing="1" w:after="100" w:afterAutospacing="1"/>
    </w:pPr>
  </w:style>
  <w:style w:type="character" w:customStyle="1" w:styleId="skimlinks-unlinked">
    <w:name w:val="skimlinks-unlinked"/>
    <w:rsid w:val="009B79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41B6"/>
    <w:rPr>
      <w:rFonts w:ascii="Tahoma" w:hAnsi="Tahoma" w:cs="Tahoma"/>
      <w:sz w:val="16"/>
      <w:szCs w:val="16"/>
    </w:rPr>
  </w:style>
  <w:style w:type="character" w:customStyle="1" w:styleId="BalloonTextChar">
    <w:name w:val="Balloon Text Char"/>
    <w:basedOn w:val="DefaultParagraphFont"/>
    <w:link w:val="BalloonText"/>
    <w:uiPriority w:val="99"/>
    <w:semiHidden/>
    <w:rsid w:val="00DF41B6"/>
    <w:rPr>
      <w:rFonts w:ascii="Tahoma" w:eastAsia="Times New Roman" w:hAnsi="Tahoma" w:cs="Tahoma"/>
      <w:sz w:val="16"/>
      <w:szCs w:val="16"/>
    </w:rPr>
  </w:style>
  <w:style w:type="paragraph" w:styleId="ListParagraph">
    <w:name w:val="List Paragraph"/>
    <w:basedOn w:val="Normal"/>
    <w:uiPriority w:val="34"/>
    <w:qFormat/>
    <w:rsid w:val="00E961F8"/>
    <w:pPr>
      <w:spacing w:after="200" w:line="276" w:lineRule="auto"/>
      <w:ind w:left="720"/>
      <w:contextualSpacing/>
    </w:pPr>
    <w:rPr>
      <w:rFonts w:ascii="Arial" w:eastAsia="Arial" w:hAnsi="Arial"/>
      <w:sz w:val="22"/>
      <w:szCs w:val="22"/>
    </w:rPr>
  </w:style>
  <w:style w:type="paragraph" w:styleId="NormalWeb">
    <w:name w:val="Normal (Web)"/>
    <w:basedOn w:val="Normal"/>
    <w:uiPriority w:val="99"/>
    <w:unhideWhenUsed/>
    <w:rsid w:val="009B796D"/>
    <w:pPr>
      <w:spacing w:before="100" w:beforeAutospacing="1" w:after="100" w:afterAutospacing="1"/>
    </w:pPr>
  </w:style>
  <w:style w:type="character" w:customStyle="1" w:styleId="skimlinks-unlinked">
    <w:name w:val="skimlinks-unlinked"/>
    <w:rsid w:val="009B7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2.wp.com/banbientan.com/wp-content/uploads/2015/12/RTD-resitance-temperature-detector-1.gif"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1A649-4460-4D51-8C0D-0B9E4ADCE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HT</cp:lastModifiedBy>
  <cp:revision>14</cp:revision>
  <cp:lastPrinted>2015-11-23T01:27:00Z</cp:lastPrinted>
  <dcterms:created xsi:type="dcterms:W3CDTF">2017-11-01T07:02:00Z</dcterms:created>
  <dcterms:modified xsi:type="dcterms:W3CDTF">2017-11-03T11:25:00Z</dcterms:modified>
</cp:coreProperties>
</file>